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38D" w:rsidRPr="009F29F9" w:rsidRDefault="00FF238D" w:rsidP="00FF238D">
      <w:pPr>
        <w:spacing w:after="0" w:line="240" w:lineRule="auto"/>
        <w:ind w:firstLine="709"/>
        <w:jc w:val="both"/>
        <w:rPr>
          <w:rFonts w:ascii="Times New Roman" w:hAnsi="Times New Roman" w:cs="Times New Roman"/>
          <w:b/>
          <w:color w:val="000000"/>
          <w:sz w:val="24"/>
          <w:szCs w:val="24"/>
          <w:lang w:val="kk-KZ"/>
        </w:rPr>
      </w:pPr>
      <w:r w:rsidRPr="009F29F9">
        <w:rPr>
          <w:rFonts w:ascii="Times New Roman" w:hAnsi="Times New Roman" w:cs="Times New Roman"/>
          <w:b/>
          <w:color w:val="000000"/>
          <w:sz w:val="24"/>
          <w:szCs w:val="24"/>
          <w:lang w:val="kk-KZ"/>
        </w:rPr>
        <w:t>Тақырып 5. Бюджеттік қаржыларын басқару және бюджеттік кредиттерін ұсыну</w:t>
      </w:r>
    </w:p>
    <w:p w:rsidR="00FF238D" w:rsidRPr="009F29F9" w:rsidRDefault="00FF238D" w:rsidP="00FF238D">
      <w:pPr>
        <w:tabs>
          <w:tab w:val="num" w:pos="62"/>
          <w:tab w:val="left" w:pos="709"/>
          <w:tab w:val="num" w:pos="1080"/>
        </w:tabs>
        <w:spacing w:after="0" w:line="240" w:lineRule="auto"/>
        <w:ind w:firstLine="709"/>
        <w:jc w:val="both"/>
        <w:rPr>
          <w:rFonts w:ascii="Times New Roman" w:hAnsi="Times New Roman" w:cs="Times New Roman"/>
          <w:b/>
          <w:color w:val="000000"/>
          <w:sz w:val="24"/>
          <w:szCs w:val="24"/>
          <w:lang w:val="kk-KZ"/>
        </w:rPr>
      </w:pPr>
    </w:p>
    <w:p w:rsidR="00FF238D" w:rsidRPr="009F29F9" w:rsidRDefault="00FF238D" w:rsidP="00FF238D">
      <w:pPr>
        <w:tabs>
          <w:tab w:val="num" w:pos="62"/>
          <w:tab w:val="left" w:pos="709"/>
          <w:tab w:val="num" w:pos="1080"/>
        </w:tabs>
        <w:spacing w:after="0" w:line="240" w:lineRule="auto"/>
        <w:ind w:firstLine="709"/>
        <w:jc w:val="both"/>
        <w:rPr>
          <w:rFonts w:ascii="Times New Roman" w:hAnsi="Times New Roman" w:cs="Times New Roman"/>
          <w:color w:val="000000"/>
          <w:sz w:val="24"/>
          <w:szCs w:val="24"/>
          <w:lang w:val="kk-KZ"/>
        </w:rPr>
      </w:pPr>
      <w:r w:rsidRPr="009F29F9">
        <w:rPr>
          <w:rFonts w:ascii="Times New Roman" w:hAnsi="Times New Roman" w:cs="Times New Roman"/>
          <w:b/>
          <w:color w:val="000000"/>
          <w:sz w:val="24"/>
          <w:szCs w:val="24"/>
          <w:lang w:val="kk-KZ"/>
        </w:rPr>
        <w:t xml:space="preserve">Сабақтың мақсаты - </w:t>
      </w:r>
      <w:r w:rsidRPr="009F29F9">
        <w:rPr>
          <w:rFonts w:ascii="Times New Roman" w:hAnsi="Times New Roman" w:cs="Times New Roman"/>
          <w:color w:val="000000"/>
          <w:sz w:val="24"/>
          <w:szCs w:val="24"/>
          <w:lang w:val="kk-KZ"/>
        </w:rPr>
        <w:t>салықтар және салық салуды терендетіп түсіну.</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t>Сұрақтар:</w:t>
      </w:r>
    </w:p>
    <w:p w:rsidR="00FF238D" w:rsidRPr="009F29F9" w:rsidRDefault="00FF238D" w:rsidP="00FF238D">
      <w:pPr>
        <w:numPr>
          <w:ilvl w:val="0"/>
          <w:numId w:val="2"/>
        </w:numPr>
        <w:tabs>
          <w:tab w:val="left" w:pos="284"/>
          <w:tab w:val="left" w:pos="709"/>
          <w:tab w:val="num" w:pos="1080"/>
        </w:tabs>
        <w:spacing w:after="0" w:line="240" w:lineRule="auto"/>
        <w:ind w:left="0" w:firstLine="709"/>
        <w:jc w:val="both"/>
        <w:rPr>
          <w:rFonts w:ascii="Times New Roman" w:hAnsi="Times New Roman" w:cs="Times New Roman"/>
          <w:color w:val="000000"/>
          <w:sz w:val="24"/>
          <w:szCs w:val="24"/>
          <w:lang w:val="kk-KZ"/>
        </w:rPr>
      </w:pPr>
      <w:r w:rsidRPr="009F29F9">
        <w:rPr>
          <w:rFonts w:ascii="Times New Roman" w:hAnsi="Times New Roman" w:cs="Times New Roman"/>
          <w:color w:val="000000"/>
          <w:sz w:val="24"/>
          <w:szCs w:val="24"/>
          <w:lang w:val="kk-KZ"/>
        </w:rPr>
        <w:t>Бюджетке келіп түсетін түсімдерді ұлттық валюта негізінде түсуін қамтамасыз ету.</w:t>
      </w:r>
    </w:p>
    <w:p w:rsidR="00FF238D" w:rsidRPr="009F29F9" w:rsidRDefault="00FF238D" w:rsidP="00FF238D">
      <w:pPr>
        <w:numPr>
          <w:ilvl w:val="0"/>
          <w:numId w:val="2"/>
        </w:numPr>
        <w:tabs>
          <w:tab w:val="left" w:pos="284"/>
          <w:tab w:val="left" w:pos="709"/>
          <w:tab w:val="num" w:pos="1080"/>
        </w:tabs>
        <w:spacing w:after="0" w:line="240" w:lineRule="auto"/>
        <w:ind w:left="0" w:firstLine="709"/>
        <w:jc w:val="both"/>
        <w:rPr>
          <w:rFonts w:ascii="Times New Roman" w:hAnsi="Times New Roman" w:cs="Times New Roman"/>
          <w:color w:val="000000"/>
          <w:sz w:val="24"/>
          <w:szCs w:val="24"/>
          <w:lang w:val="kk-KZ"/>
        </w:rPr>
      </w:pPr>
      <w:r w:rsidRPr="009F29F9">
        <w:rPr>
          <w:rFonts w:ascii="Times New Roman" w:hAnsi="Times New Roman" w:cs="Times New Roman"/>
          <w:color w:val="000000"/>
          <w:sz w:val="24"/>
          <w:szCs w:val="24"/>
          <w:lang w:val="kk-KZ"/>
        </w:rPr>
        <w:t>Бюдетке келіп түсетін түсімді шетел валютасымен түсуін қызмет ету.</w:t>
      </w:r>
    </w:p>
    <w:p w:rsidR="00FF238D" w:rsidRPr="009F29F9" w:rsidRDefault="00FF238D" w:rsidP="00FF238D">
      <w:pPr>
        <w:numPr>
          <w:ilvl w:val="0"/>
          <w:numId w:val="2"/>
        </w:numPr>
        <w:tabs>
          <w:tab w:val="left" w:pos="284"/>
          <w:tab w:val="left" w:pos="709"/>
          <w:tab w:val="num" w:pos="1080"/>
        </w:tabs>
        <w:spacing w:after="0" w:line="240" w:lineRule="auto"/>
        <w:ind w:left="0" w:firstLine="709"/>
        <w:jc w:val="both"/>
        <w:rPr>
          <w:rFonts w:ascii="Times New Roman" w:hAnsi="Times New Roman" w:cs="Times New Roman"/>
          <w:color w:val="000000"/>
          <w:sz w:val="24"/>
          <w:szCs w:val="24"/>
          <w:lang w:val="kk-KZ"/>
        </w:rPr>
      </w:pPr>
      <w:r w:rsidRPr="009F29F9">
        <w:rPr>
          <w:rFonts w:ascii="Times New Roman" w:hAnsi="Times New Roman" w:cs="Times New Roman"/>
          <w:color w:val="000000"/>
          <w:sz w:val="24"/>
          <w:szCs w:val="24"/>
          <w:lang w:val="kk-KZ"/>
        </w:rPr>
        <w:t>Бюджет түсімдерінің тауарлық және қызмет түрінде келіп түсуін қамтамасыз ету.</w:t>
      </w:r>
    </w:p>
    <w:p w:rsidR="00FF238D" w:rsidRPr="009F29F9" w:rsidRDefault="00FF238D" w:rsidP="00FF238D">
      <w:pPr>
        <w:pStyle w:val="2"/>
        <w:spacing w:after="0" w:line="240" w:lineRule="auto"/>
        <w:ind w:firstLine="709"/>
        <w:jc w:val="both"/>
        <w:rPr>
          <w:i/>
          <w:color w:val="000000"/>
          <w:lang w:val="kk-KZ"/>
        </w:rPr>
      </w:pPr>
    </w:p>
    <w:p w:rsidR="00FF238D" w:rsidRPr="009F29F9" w:rsidRDefault="00FF238D" w:rsidP="00FF238D">
      <w:pPr>
        <w:pStyle w:val="2"/>
        <w:spacing w:after="0" w:line="240" w:lineRule="auto"/>
        <w:ind w:firstLine="709"/>
        <w:jc w:val="both"/>
        <w:rPr>
          <w:color w:val="000000"/>
          <w:lang w:val="kk-KZ"/>
        </w:rPr>
      </w:pPr>
      <w:r w:rsidRPr="009F29F9">
        <w:rPr>
          <w:i/>
          <w:color w:val="000000"/>
          <w:lang w:val="kk-KZ"/>
        </w:rPr>
        <w:t>Ұйымдыққұқықтық жагынан салықтар</w:t>
      </w:r>
      <w:r w:rsidRPr="009F29F9">
        <w:rPr>
          <w:color w:val="000000"/>
          <w:lang w:val="kk-KZ"/>
        </w:rPr>
        <w:t>-бұл мемлекет бiржакты тәртiппен заң жузiнде белгiлеген ,белгiлi бiр молшерде және мерзiмде бюджетке толенетiн кайтарусыз және өтеусiз сипаттагы мiндеттi акшалай толемдер.</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t>Салықтардың экономикалық мәні  олардың озiнің функциялары  мен мiндеттер жузеге асыру үшін мемлекет жумылдыратын  ұлттық табыстын бiр болiгi  болып  табылады.</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t>Салықты ұтымды ұйымдастырудың классикалық кагидаттарын бурын А.Смит усынган идеялар мынаган саяды:</w:t>
      </w:r>
    </w:p>
    <w:p w:rsidR="00FF238D" w:rsidRPr="009F29F9" w:rsidRDefault="00FF238D" w:rsidP="00FF238D">
      <w:pPr>
        <w:pStyle w:val="2"/>
        <w:numPr>
          <w:ilvl w:val="0"/>
          <w:numId w:val="1"/>
        </w:numPr>
        <w:tabs>
          <w:tab w:val="clear" w:pos="720"/>
          <w:tab w:val="num" w:pos="426"/>
        </w:tabs>
        <w:spacing w:after="0" w:line="240" w:lineRule="auto"/>
        <w:ind w:left="0" w:firstLine="709"/>
        <w:jc w:val="both"/>
        <w:rPr>
          <w:color w:val="000000"/>
          <w:lang w:val="kk-KZ"/>
        </w:rPr>
      </w:pPr>
      <w:r w:rsidRPr="009F29F9">
        <w:rPr>
          <w:color w:val="000000"/>
          <w:lang w:val="kk-KZ"/>
        </w:rPr>
        <w:t>салықсалықтөлеүшініңәркайсысының табысына сәйкес алынуы тиiс.</w:t>
      </w:r>
    </w:p>
    <w:p w:rsidR="00FF238D" w:rsidRPr="009F29F9" w:rsidRDefault="00FF238D" w:rsidP="00FF238D">
      <w:pPr>
        <w:pStyle w:val="2"/>
        <w:numPr>
          <w:ilvl w:val="0"/>
          <w:numId w:val="1"/>
        </w:numPr>
        <w:tabs>
          <w:tab w:val="clear" w:pos="720"/>
          <w:tab w:val="num" w:pos="426"/>
        </w:tabs>
        <w:spacing w:after="0" w:line="240" w:lineRule="auto"/>
        <w:ind w:left="0" w:firstLine="709"/>
        <w:jc w:val="both"/>
        <w:rPr>
          <w:color w:val="000000"/>
          <w:lang w:val="kk-KZ"/>
        </w:rPr>
      </w:pPr>
      <w:r w:rsidRPr="009F29F9">
        <w:rPr>
          <w:color w:val="000000"/>
          <w:lang w:val="kk-KZ"/>
        </w:rPr>
        <w:t>Салықтыңмөлшері  мен оны төлеушi үшін негурлым колайлы уакытта ж-е әдіспен алынуы тиiс.</w:t>
      </w:r>
    </w:p>
    <w:p w:rsidR="00FF238D" w:rsidRPr="009F29F9" w:rsidRDefault="00FF238D" w:rsidP="00FF238D">
      <w:pPr>
        <w:pStyle w:val="2"/>
        <w:numPr>
          <w:ilvl w:val="0"/>
          <w:numId w:val="1"/>
        </w:numPr>
        <w:tabs>
          <w:tab w:val="clear" w:pos="720"/>
          <w:tab w:val="num" w:pos="426"/>
        </w:tabs>
        <w:spacing w:after="0" w:line="240" w:lineRule="auto"/>
        <w:ind w:left="0" w:firstLine="709"/>
        <w:jc w:val="both"/>
        <w:rPr>
          <w:color w:val="000000"/>
          <w:lang w:val="kk-KZ"/>
        </w:rPr>
      </w:pPr>
      <w:r w:rsidRPr="009F29F9">
        <w:rPr>
          <w:color w:val="000000"/>
          <w:lang w:val="kk-KZ"/>
        </w:rPr>
        <w:t>Әрбірсалықтөлеушi  колайлы уакытта және эдiспен аныкталуы тиiс</w:t>
      </w:r>
    </w:p>
    <w:p w:rsidR="00FF238D" w:rsidRPr="009F29F9" w:rsidRDefault="00FF238D" w:rsidP="00FF238D">
      <w:pPr>
        <w:pStyle w:val="2"/>
        <w:numPr>
          <w:ilvl w:val="0"/>
          <w:numId w:val="1"/>
        </w:numPr>
        <w:tabs>
          <w:tab w:val="clear" w:pos="720"/>
          <w:tab w:val="num" w:pos="426"/>
        </w:tabs>
        <w:spacing w:after="0" w:line="240" w:lineRule="auto"/>
        <w:ind w:left="0" w:firstLine="709"/>
        <w:jc w:val="both"/>
        <w:rPr>
          <w:color w:val="000000"/>
          <w:lang w:val="kk-KZ"/>
        </w:rPr>
      </w:pPr>
      <w:r w:rsidRPr="009F29F9">
        <w:rPr>
          <w:color w:val="000000"/>
          <w:lang w:val="kk-KZ"/>
        </w:rPr>
        <w:t>Салықты алудыңшығындары өте аз болуы тиiс.</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tab/>
        <w:t>Бұл кагидаттарды пайдалану салық салуда зорлық-зомбылықты жок еттi ,бұл процеске реттемелеудi  енгiздi  және А.Смит салықтар-оны толейтiндерге  кұлшылықтын нышаны емес,бостандықтын нышаны деп корытынды жасауга мумкiндiк бередi Салық салудiн кейнгi  даму барысында кагидаттардың тужырымдамалары дэлелдендi, толықтырды.</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t xml:space="preserve">Салық салудың әділдік қағидаттары мыналарға </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t>1.  Салық салудағы әділдік қағидаты екі аспектіде қарастырылады.</w:t>
      </w:r>
    </w:p>
    <w:p w:rsidR="00FF238D" w:rsidRPr="009F29F9" w:rsidRDefault="00FF238D" w:rsidP="00FF238D">
      <w:pPr>
        <w:pStyle w:val="2"/>
        <w:spacing w:after="0" w:line="240" w:lineRule="auto"/>
        <w:ind w:firstLine="709"/>
        <w:jc w:val="both"/>
        <w:rPr>
          <w:color w:val="000000"/>
        </w:rPr>
      </w:pPr>
      <w:r w:rsidRPr="009F29F9">
        <w:rPr>
          <w:color w:val="000000"/>
        </w:rPr>
        <w:t xml:space="preserve">А) деңгейлес теңдікке </w:t>
      </w:r>
    </w:p>
    <w:p w:rsidR="00FF238D" w:rsidRPr="009F29F9" w:rsidRDefault="00FF238D" w:rsidP="00FF238D">
      <w:pPr>
        <w:pStyle w:val="2"/>
        <w:spacing w:after="0" w:line="240" w:lineRule="auto"/>
        <w:ind w:firstLine="709"/>
        <w:jc w:val="both"/>
        <w:rPr>
          <w:color w:val="000000"/>
        </w:rPr>
      </w:pPr>
      <w:r w:rsidRPr="009F29F9">
        <w:rPr>
          <w:color w:val="000000"/>
        </w:rPr>
        <w:t>Б) сатылас тендікте.</w:t>
      </w:r>
    </w:p>
    <w:p w:rsidR="00FF238D" w:rsidRPr="009F29F9" w:rsidRDefault="00FF238D" w:rsidP="00FF238D">
      <w:pPr>
        <w:pStyle w:val="2"/>
        <w:spacing w:after="0" w:line="240" w:lineRule="auto"/>
        <w:ind w:firstLine="709"/>
        <w:jc w:val="both"/>
        <w:rPr>
          <w:color w:val="000000"/>
        </w:rPr>
      </w:pPr>
      <w:r w:rsidRPr="009F29F9">
        <w:rPr>
          <w:color w:val="000000"/>
        </w:rPr>
        <w:t>2. Қарапайымдылық қағидаты.</w:t>
      </w:r>
    </w:p>
    <w:p w:rsidR="00FF238D" w:rsidRPr="009F29F9" w:rsidRDefault="00FF238D" w:rsidP="00FF238D">
      <w:pPr>
        <w:pStyle w:val="2"/>
        <w:spacing w:after="0" w:line="240" w:lineRule="auto"/>
        <w:ind w:firstLine="709"/>
        <w:jc w:val="both"/>
        <w:rPr>
          <w:color w:val="000000"/>
        </w:rPr>
      </w:pPr>
      <w:r w:rsidRPr="009F29F9">
        <w:rPr>
          <w:color w:val="000000"/>
        </w:rPr>
        <w:t>3. Салықтардың анықтығы.</w:t>
      </w:r>
    </w:p>
    <w:p w:rsidR="00FF238D" w:rsidRPr="009F29F9" w:rsidRDefault="00FF238D" w:rsidP="00FF238D">
      <w:pPr>
        <w:pStyle w:val="2"/>
        <w:spacing w:after="0" w:line="240" w:lineRule="auto"/>
        <w:ind w:firstLine="709"/>
        <w:jc w:val="both"/>
        <w:rPr>
          <w:color w:val="000000"/>
        </w:rPr>
      </w:pPr>
      <w:r w:rsidRPr="009F29F9">
        <w:rPr>
          <w:color w:val="000000"/>
        </w:rPr>
        <w:t>4. жеңілдіктердің ең аз саны.</w:t>
      </w:r>
    </w:p>
    <w:p w:rsidR="00FF238D" w:rsidRPr="009F29F9" w:rsidRDefault="00FF238D" w:rsidP="00FF238D">
      <w:pPr>
        <w:pStyle w:val="2"/>
        <w:numPr>
          <w:ilvl w:val="0"/>
          <w:numId w:val="1"/>
        </w:numPr>
        <w:spacing w:after="0" w:line="240" w:lineRule="auto"/>
        <w:ind w:left="0" w:firstLine="709"/>
        <w:jc w:val="both"/>
        <w:rPr>
          <w:color w:val="000000"/>
        </w:rPr>
      </w:pPr>
      <w:r w:rsidRPr="009F29F9">
        <w:rPr>
          <w:color w:val="000000"/>
        </w:rPr>
        <w:t>Салық салудың экономикалық бейтараптыгы.Салықтар экономикалық жумыстарын iстеуiн жаксартуга ж-е инвестициялардың осуiне кедергi жасамауы тиiс.</w:t>
      </w:r>
    </w:p>
    <w:p w:rsidR="00FF238D" w:rsidRPr="009F29F9" w:rsidRDefault="00FF238D" w:rsidP="00FF238D">
      <w:pPr>
        <w:pStyle w:val="2"/>
        <w:numPr>
          <w:ilvl w:val="0"/>
          <w:numId w:val="1"/>
        </w:numPr>
        <w:spacing w:after="0" w:line="240" w:lineRule="auto"/>
        <w:ind w:left="0" w:firstLine="709"/>
        <w:jc w:val="both"/>
        <w:rPr>
          <w:color w:val="000000"/>
        </w:rPr>
      </w:pPr>
      <w:r w:rsidRPr="009F29F9">
        <w:rPr>
          <w:color w:val="000000"/>
        </w:rPr>
        <w:t>Экономикалық катынастар бойынша осы елдiн баска әрiптес елдермен салықтарын  негiзгi  турлер  бойынша салық молшермелернің салыстырмалыгы.</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t>Барлық оркениеттi елдерде салықтардың букiл жиынтыгы әр турл кагидаттар бойынша жiктеледi:</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t>Салық салу  обьектлер  бойынша</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t>Салықты алатын ж-е салықтан жиналган сомага билiк жасайтын органга карай:</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t>Пайдалану тәртiбi  бойынша</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t xml:space="preserve">Обьектiлердiн экономикалық белгiсi </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t>Салықтарды салу обьектiсi  бойнша олар тура ж-е жанама салықтар болып болiнeдi.</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t>Тура салықтар-салықтөлеүшінің  кiрiс   мен мұлкiнен тiкелей толенген салықтар.Оны оз кезегiнде накты ж-е жеке салықтарга жiктеледi.Накты  салықтар салықтөлеушiлердiн мұлкнің кейбiр турлерiне салынады.</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lastRenderedPageBreak/>
        <w:t>Қазіргі кезде салықтар фискалдық рететуші және қайта бөлу сияқты негізгі үш функция орындайды. Бұлардың әрқайсысы осы қаржы категориясының ішкі белгілері мен өзнідік ерекшеліктерін білдіреді.</w:t>
      </w:r>
    </w:p>
    <w:p w:rsidR="00FF238D" w:rsidRPr="009F29F9" w:rsidRDefault="00FF238D" w:rsidP="00FF238D">
      <w:pPr>
        <w:pStyle w:val="2"/>
        <w:spacing w:after="0" w:line="240" w:lineRule="auto"/>
        <w:ind w:firstLine="709"/>
        <w:jc w:val="both"/>
        <w:rPr>
          <w:color w:val="000000"/>
        </w:rPr>
      </w:pPr>
      <w:r w:rsidRPr="009F29F9">
        <w:rPr>
          <w:color w:val="000000"/>
        </w:rPr>
        <w:t>Фискалдық функция – барлық мемлекеттерге тән негізгі функция. Оның көмегімен бюджеттік қор мұның өзі салықтардың қоғамдық міндеттерін арттыру түседі. Өйткені салықтар мемлекеттік бюджеттің кірістерін толыстыра отырып, экономиканығ әлеуметтік –мәдени шараларды жүзеге асыруды қамтамасыз етеді.</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t>Салықтардың реттеуші функциясы мемлекеттің экономикалық қызметтің ұлғаюымен байланысты пайда болады. Ол ұлттық шаруашылықтың дамуына қабылданатын бағдарламаларға сәйкес ықпал етеді. Бұл орайда салықтардың нысандарын таңдау, олардың мөлшерлемелерінің , алу әдістерінің өзгеруі, жеңілдіктер мен шегерімдер пайдаланылады. Бұл реттеуіштер қоғамдық ұдайы өндірістің құрылымы мен үйлесіміне, қорлану мен тұтыну көлеміне ықпал етеді.</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t>Қайта бөлу функциясы арқылы түрлі субъектілер табысының бір бөлігі мемлекеттің қарамағына өтеді. Бұл функцияның іс-әрекетінің ауқымы жалпы ұлттық өнімде салықтардың алатын үлесі арқылы анықталады.</w:t>
      </w:r>
    </w:p>
    <w:p w:rsidR="00FF238D" w:rsidRPr="009F29F9" w:rsidRDefault="00FF238D" w:rsidP="00FF238D">
      <w:pPr>
        <w:pStyle w:val="2"/>
        <w:spacing w:after="0" w:line="240" w:lineRule="auto"/>
        <w:ind w:firstLine="709"/>
        <w:jc w:val="both"/>
        <w:rPr>
          <w:color w:val="000000"/>
          <w:lang w:val="kk-KZ"/>
        </w:rPr>
      </w:pPr>
      <w:r w:rsidRPr="009F29F9">
        <w:rPr>
          <w:color w:val="000000"/>
          <w:lang w:val="kk-KZ"/>
        </w:rPr>
        <w:t>Мемлекет салық саясатын – салық саласындағы шаралар жүйесін қоғамның оның нақтылы кезеңіндегі әлеуметтік-экономикалық және басқа мақсаттар мен міндеттеріне қарай экономикалық саясатқа сәйкес жүргізеді.</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0660"/>
    <w:multiLevelType w:val="singleLevel"/>
    <w:tmpl w:val="88C8CD16"/>
    <w:lvl w:ilvl="0">
      <w:start w:val="1"/>
      <w:numFmt w:val="decimal"/>
      <w:lvlText w:val="%1)"/>
      <w:lvlJc w:val="left"/>
      <w:pPr>
        <w:tabs>
          <w:tab w:val="num" w:pos="720"/>
        </w:tabs>
        <w:ind w:left="720" w:hanging="360"/>
      </w:pPr>
    </w:lvl>
  </w:abstractNum>
  <w:abstractNum w:abstractNumId="1">
    <w:nsid w:val="41DB2C1C"/>
    <w:multiLevelType w:val="hybridMultilevel"/>
    <w:tmpl w:val="D5C8D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8D"/>
    <w:rsid w:val="00E11383"/>
    <w:rsid w:val="00FF23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38D"/>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F238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FF238D"/>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38D"/>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F238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FF238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3220</Characters>
  <Application>Microsoft Macintosh Word</Application>
  <DocSecurity>0</DocSecurity>
  <Lines>26</Lines>
  <Paragraphs>7</Paragraphs>
  <ScaleCrop>false</ScaleCrop>
  <Company>Dom</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2021-10-27T19:51:00Z</dcterms:created>
  <dcterms:modified xsi:type="dcterms:W3CDTF">2021-10-27T19:51:00Z</dcterms:modified>
</cp:coreProperties>
</file>